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93B" w:rsidRPr="00353104" w:rsidRDefault="00353104" w:rsidP="00184CA9">
      <w:pPr>
        <w:spacing w:line="480" w:lineRule="auto"/>
        <w:ind w:firstLine="720"/>
        <w:rPr>
          <w:rFonts w:ascii="Times New Roman" w:hAnsi="Times New Roman" w:cs="Times New Roman"/>
          <w:sz w:val="24"/>
          <w:szCs w:val="24"/>
        </w:rPr>
      </w:pPr>
      <w:r w:rsidRPr="00353104">
        <w:rPr>
          <w:rFonts w:ascii="Times New Roman" w:hAnsi="Times New Roman" w:cs="Times New Roman"/>
          <w:sz w:val="24"/>
          <w:szCs w:val="24"/>
        </w:rPr>
        <w:t xml:space="preserve">I agree with your post completely! Without quality, healthcare organizations will not be in a position to meet their goals in the attainment of overall patients’ recovery. Patients need to be assured of the effectiveness in the treatment process which will lead to a normal life functioning. The goal is to assert that healthcare organizations are in a position to treat patients’ conditions in the right manner through qualified healthcare practitioners. With this in mind, patients’ will have no doubt but to trust the healthcare organization for the best services. </w:t>
      </w:r>
      <w:bookmarkStart w:id="0" w:name="_GoBack"/>
      <w:bookmarkEnd w:id="0"/>
    </w:p>
    <w:sectPr w:rsidR="0032393B" w:rsidRPr="00353104" w:rsidSect="00FD5B1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3104"/>
    <w:rsid w:val="00184CA9"/>
    <w:rsid w:val="0032393B"/>
    <w:rsid w:val="00353104"/>
    <w:rsid w:val="00FD5B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B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84</Words>
  <Characters>485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2020-03-31T16:51:00Z</dcterms:created>
  <dcterms:modified xsi:type="dcterms:W3CDTF">2020-03-31T16:51:00Z</dcterms:modified>
</cp:coreProperties>
</file>